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201</w:t>
      </w:r>
      <w:r>
        <w:rPr>
          <w:rFonts w:ascii="黑体" w:hAnsi="黑体" w:eastAsia="黑体"/>
          <w:b/>
          <w:sz w:val="30"/>
          <w:szCs w:val="30"/>
        </w:rPr>
        <w:t>8</w:t>
      </w:r>
      <w:r>
        <w:rPr>
          <w:rFonts w:hint="eastAsia" w:ascii="黑体" w:hAnsi="黑体" w:eastAsia="黑体"/>
          <w:b/>
          <w:sz w:val="30"/>
          <w:szCs w:val="30"/>
        </w:rPr>
        <w:t>高工锂</w:t>
      </w:r>
      <w:r>
        <w:rPr>
          <w:rFonts w:ascii="黑体" w:hAnsi="黑体" w:eastAsia="黑体"/>
          <w:b/>
          <w:sz w:val="30"/>
          <w:szCs w:val="30"/>
        </w:rPr>
        <w:t>电</w:t>
      </w:r>
      <w:r>
        <w:rPr>
          <w:rFonts w:hint="eastAsia" w:ascii="黑体" w:hAnsi="黑体" w:eastAsia="黑体"/>
          <w:b/>
          <w:sz w:val="30"/>
          <w:szCs w:val="30"/>
        </w:rPr>
        <w:t>金球奖年度评选</w:t>
      </w:r>
    </w:p>
    <w:p>
      <w:pPr>
        <w:ind w:firstLine="602" w:firstLineChars="200"/>
        <w:jc w:val="center"/>
        <w:rPr>
          <w:rFonts w:ascii="黑体" w:hAnsi="黑体" w:eastAsia="黑体"/>
          <w:b/>
          <w:iCs/>
          <w:sz w:val="30"/>
          <w:szCs w:val="30"/>
        </w:rPr>
      </w:pPr>
      <w:r>
        <w:rPr>
          <w:rFonts w:ascii="黑体" w:hAnsi="黑体" w:eastAsia="黑体"/>
          <w:b/>
          <w:iCs/>
          <w:sz w:val="30"/>
          <w:szCs w:val="30"/>
        </w:rPr>
        <w:t>“</w:t>
      </w:r>
      <w:r>
        <w:rPr>
          <w:rFonts w:hint="eastAsia" w:ascii="黑体" w:hAnsi="黑体" w:eastAsia="黑体"/>
          <w:b/>
          <w:iCs/>
          <w:sz w:val="30"/>
          <w:szCs w:val="30"/>
        </w:rPr>
        <w:t>年度备受雇员尊敬企业</w:t>
      </w:r>
      <w:r>
        <w:rPr>
          <w:rFonts w:ascii="黑体" w:hAnsi="黑体" w:eastAsia="黑体"/>
          <w:b/>
          <w:iCs/>
          <w:sz w:val="30"/>
          <w:szCs w:val="30"/>
        </w:rPr>
        <w:t>”</w:t>
      </w:r>
      <w:r>
        <w:rPr>
          <w:rFonts w:hint="eastAsia" w:ascii="黑体" w:hAnsi="黑体" w:eastAsia="黑体"/>
          <w:b/>
          <w:iCs/>
          <w:sz w:val="30"/>
          <w:szCs w:val="30"/>
        </w:rPr>
        <w:t>报名表</w:t>
      </w:r>
    </w:p>
    <w:p>
      <w:pPr>
        <w:spacing w:line="300" w:lineRule="exact"/>
        <w:jc w:val="center"/>
        <w:rPr>
          <w:rFonts w:ascii="黑体" w:hAnsi="黑体" w:eastAsia="黑体"/>
          <w:sz w:val="24"/>
        </w:rPr>
      </w:pPr>
    </w:p>
    <w:tbl>
      <w:tblPr>
        <w:tblStyle w:val="7"/>
        <w:tblW w:w="9900" w:type="dxa"/>
        <w:tblInd w:w="-25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00"/>
        <w:gridCol w:w="2338"/>
        <w:gridCol w:w="1822"/>
        <w:gridCol w:w="3040"/>
      </w:tblGrid>
      <w:tr>
        <w:tblPrEx>
          <w:tblLayout w:type="fixed"/>
        </w:tblPrEx>
        <w:trPr>
          <w:trHeight w:val="596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企业名称（全称、简称）</w:t>
            </w:r>
          </w:p>
        </w:tc>
        <w:tc>
          <w:tcPr>
            <w:tcW w:w="7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6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公司</w:t>
            </w:r>
            <w:r>
              <w:rPr>
                <w:rFonts w:hint="eastAsia" w:ascii="黑体" w:hAnsi="黑体" w:eastAsia="黑体"/>
                <w:szCs w:val="21"/>
              </w:rPr>
              <w:t>网址</w:t>
            </w:r>
          </w:p>
        </w:tc>
        <w:tc>
          <w:tcPr>
            <w:tcW w:w="7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5" w:hRule="atLeast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公司地址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3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报</w:t>
            </w:r>
            <w:r>
              <w:rPr>
                <w:rFonts w:ascii="黑体" w:hAnsi="黑体" w:eastAsia="黑体" w:cs="宋体"/>
                <w:szCs w:val="21"/>
              </w:rPr>
              <w:t>名</w:t>
            </w:r>
            <w:r>
              <w:rPr>
                <w:rFonts w:hint="eastAsia" w:ascii="黑体" w:hAnsi="黑体" w:eastAsia="黑体" w:cs="宋体"/>
                <w:szCs w:val="21"/>
              </w:rPr>
              <w:t>联系人/职务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420" w:firstLineChars="200"/>
              <w:rPr>
                <w:rFonts w:ascii="黑体" w:hAnsi="黑体" w:eastAsia="黑体"/>
                <w:szCs w:val="21"/>
                <w:lang w:val="nl-NL"/>
              </w:rPr>
            </w:pPr>
            <w:r>
              <w:rPr>
                <w:rFonts w:hint="eastAsia" w:ascii="黑体" w:hAnsi="黑体" w:eastAsia="黑体"/>
                <w:szCs w:val="21"/>
                <w:lang w:val="nl-NL"/>
              </w:rPr>
              <w:t>手机号码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40" w:lineRule="exact"/>
              <w:ind w:firstLine="105" w:firstLineChars="50"/>
              <w:rPr>
                <w:rFonts w:ascii="黑体" w:hAnsi="黑体" w:eastAsia="黑体"/>
                <w:szCs w:val="21"/>
                <w:lang w:val="fr-FR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3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E-mail</w:t>
            </w:r>
          </w:p>
        </w:tc>
        <w:tc>
          <w:tcPr>
            <w:tcW w:w="7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firstLine="105" w:firstLineChars="50"/>
              <w:rPr>
                <w:rFonts w:ascii="黑体" w:hAnsi="黑体" w:eastAsia="黑体"/>
                <w:szCs w:val="21"/>
                <w:lang w:val="fr-FR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80" w:hRule="atLeast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企业</w:t>
            </w:r>
            <w:r>
              <w:rPr>
                <w:rFonts w:ascii="黑体" w:hAnsi="黑体" w:eastAsia="黑体" w:cs="宋体"/>
                <w:szCs w:val="21"/>
              </w:rPr>
              <w:t>介绍</w:t>
            </w:r>
          </w:p>
          <w:p>
            <w:pPr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新宋体"/>
                <w:color w:val="000033"/>
                <w:kern w:val="0"/>
                <w:sz w:val="24"/>
                <w:lang w:val="zh-CN"/>
              </w:rPr>
              <w:t>（描述包含</w:t>
            </w:r>
            <w:r>
              <w:rPr>
                <w:rFonts w:ascii="黑体" w:hAnsi="黑体" w:eastAsia="黑体" w:cs="新宋体"/>
                <w:color w:val="000033"/>
                <w:kern w:val="0"/>
                <w:sz w:val="24"/>
                <w:lang w:val="zh-CN"/>
              </w:rPr>
              <w:t>但不</w:t>
            </w:r>
            <w:r>
              <w:rPr>
                <w:rFonts w:hint="eastAsia" w:ascii="黑体" w:hAnsi="黑体" w:eastAsia="黑体" w:cs="新宋体"/>
                <w:color w:val="000033"/>
                <w:kern w:val="0"/>
                <w:sz w:val="24"/>
                <w:lang w:val="zh-CN"/>
              </w:rPr>
              <w:t>限</w:t>
            </w:r>
            <w:r>
              <w:rPr>
                <w:rFonts w:ascii="黑体" w:hAnsi="黑体" w:eastAsia="黑体" w:cs="新宋体"/>
                <w:color w:val="000033"/>
                <w:kern w:val="0"/>
                <w:sz w:val="24"/>
                <w:lang w:val="zh-CN"/>
              </w:rPr>
              <w:t>于</w:t>
            </w:r>
            <w:r>
              <w:rPr>
                <w:rFonts w:hint="eastAsia" w:ascii="黑体" w:hAnsi="黑体" w:eastAsia="黑体" w:cs="新宋体"/>
                <w:color w:val="000033"/>
                <w:kern w:val="0"/>
                <w:sz w:val="24"/>
                <w:lang w:val="zh-CN"/>
              </w:rPr>
              <w:t>企业规模、所在细分领域的地位、企业文化、人才培育、员工福利、社会公益，6</w:t>
            </w:r>
            <w:r>
              <w:rPr>
                <w:rFonts w:hint="eastAsia" w:ascii="黑体" w:hAnsi="黑体" w:eastAsia="黑体" w:cs="宋体"/>
                <w:szCs w:val="21"/>
              </w:rPr>
              <w:t>00字以内）</w:t>
            </w:r>
          </w:p>
          <w:p>
            <w:pPr>
              <w:adjustRightInd w:val="0"/>
              <w:snapToGrid w:val="0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9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配套材料要求</w:t>
            </w:r>
          </w:p>
          <w:p>
            <w:pPr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Arial"/>
                <w:szCs w:val="21"/>
              </w:rPr>
              <w:t>提供参</w:t>
            </w:r>
            <w:r>
              <w:rPr>
                <w:rFonts w:ascii="黑体" w:hAnsi="黑体" w:eastAsia="黑体" w:cs="Arial"/>
                <w:szCs w:val="21"/>
              </w:rPr>
              <w:t>评相关</w:t>
            </w:r>
            <w:r>
              <w:rPr>
                <w:rFonts w:hint="eastAsia" w:ascii="黑体" w:hAnsi="黑体" w:eastAsia="黑体" w:cs="Arial"/>
                <w:szCs w:val="21"/>
              </w:rPr>
              <w:t>图片3张内，分辨率</w:t>
            </w:r>
            <w:r>
              <w:rPr>
                <w:rFonts w:ascii="黑体" w:hAnsi="黑体" w:eastAsia="黑体" w:cs="Arial"/>
                <w:szCs w:val="21"/>
              </w:rPr>
              <w:t>≥300dpi</w:t>
            </w:r>
            <w:r>
              <w:rPr>
                <w:rFonts w:hint="eastAsia" w:ascii="黑体" w:hAnsi="黑体" w:eastAsia="黑体" w:cs="Arial"/>
                <w:szCs w:val="21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上述文件准备好后请发送至</w:t>
            </w:r>
            <w:r>
              <w:rPr>
                <w:rFonts w:hint="eastAsia" w:ascii="黑体" w:hAnsi="黑体" w:eastAsia="黑体" w:cs="宋体"/>
                <w:szCs w:val="21"/>
              </w:rPr>
              <w:t>评选邮箱：</w:t>
            </w:r>
            <w:r>
              <w:fldChar w:fldCharType="begin"/>
            </w:r>
            <w:r>
              <w:instrText xml:space="preserve"> HYPERLINK "mailto:qn.chen@gaogong123.com" </w:instrText>
            </w:r>
            <w:r>
              <w:fldChar w:fldCharType="separate"/>
            </w:r>
            <w:r>
              <w:rPr>
                <w:rStyle w:val="6"/>
                <w:rFonts w:ascii="黑体" w:hAnsi="黑体" w:eastAsia="黑体" w:cs="宋体"/>
                <w:bCs/>
                <w:szCs w:val="21"/>
              </w:rPr>
              <w:t>qn.chen</w:t>
            </w:r>
            <w:r>
              <w:rPr>
                <w:rStyle w:val="6"/>
                <w:rFonts w:hint="eastAsia" w:ascii="黑体" w:hAnsi="黑体" w:eastAsia="黑体" w:cs="宋体"/>
                <w:bCs/>
                <w:szCs w:val="21"/>
              </w:rPr>
              <w:t>@gaogong123.com</w:t>
            </w:r>
            <w:r>
              <w:rPr>
                <w:rStyle w:val="6"/>
                <w:rFonts w:hint="eastAsia" w:ascii="黑体" w:hAnsi="黑体" w:eastAsia="黑体" w:cs="宋体"/>
                <w:bCs/>
                <w:szCs w:val="21"/>
              </w:rPr>
              <w:fldChar w:fldCharType="end"/>
            </w:r>
          </w:p>
        </w:tc>
      </w:tr>
    </w:tbl>
    <w:p>
      <w:pPr>
        <w:rPr>
          <w:rFonts w:ascii="黑体" w:hAnsi="黑体" w:eastAsia="黑体"/>
          <w:szCs w:val="21"/>
        </w:rPr>
      </w:pPr>
    </w:p>
    <w:p>
      <w:pPr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注：1、组委会将会对参选企业填写的信息进行调研、分析。</w:t>
      </w:r>
    </w:p>
    <w:p>
      <w:pPr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 xml:space="preserve">    2、组委会将对参评表中的信息编辑后在评选官网发布，如有不可对外发布的内容请在提交表格时与组委会工作人员说明。</w:t>
      </w: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widowControl/>
        <w:spacing w:line="330" w:lineRule="atLeast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b/>
          <w:szCs w:val="21"/>
        </w:rPr>
        <w:t>金球奖组委会联系人</w:t>
      </w:r>
      <w:r>
        <w:rPr>
          <w:rFonts w:hint="eastAsia" w:ascii="黑体" w:hAnsi="黑体" w:eastAsia="黑体" w:cs="黑体"/>
          <w:szCs w:val="21"/>
        </w:rPr>
        <w:t>：</w:t>
      </w:r>
    </w:p>
    <w:p>
      <w:pPr>
        <w:widowControl/>
        <w:spacing w:line="330" w:lineRule="atLeast"/>
        <w:jc w:val="left"/>
        <w:rPr>
          <w:rFonts w:hint="eastAsia" w:ascii="黑体" w:hAnsi="黑体" w:eastAsia="黑体" w:cs="黑体"/>
          <w:kern w:val="0"/>
          <w:szCs w:val="21"/>
        </w:rPr>
      </w:pPr>
      <w:r>
        <w:rPr>
          <w:rFonts w:hint="eastAsia" w:ascii="黑体" w:hAnsi="黑体" w:eastAsia="黑体" w:cs="黑体"/>
          <w:kern w:val="0"/>
          <w:szCs w:val="21"/>
        </w:rPr>
        <w:t xml:space="preserve">陈绮娜 </w:t>
      </w:r>
    </w:p>
    <w:p>
      <w:pPr>
        <w:widowControl/>
        <w:spacing w:line="330" w:lineRule="atLeast"/>
        <w:jc w:val="left"/>
        <w:rPr>
          <w:rFonts w:hint="eastAsia" w:ascii="黑体" w:hAnsi="黑体" w:eastAsia="黑体" w:cs="黑体"/>
          <w:kern w:val="0"/>
          <w:szCs w:val="21"/>
        </w:rPr>
      </w:pPr>
      <w:r>
        <w:rPr>
          <w:rFonts w:hint="eastAsia" w:ascii="黑体" w:hAnsi="黑体" w:eastAsia="黑体" w:cs="黑体"/>
          <w:kern w:val="0"/>
          <w:szCs w:val="21"/>
        </w:rPr>
        <w:t>手机:13560731836</w:t>
      </w:r>
    </w:p>
    <w:p>
      <w:pPr>
        <w:widowControl/>
        <w:spacing w:line="330" w:lineRule="atLeast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固话: 0755-26981898-127</w:t>
      </w:r>
      <w:bookmarkStart w:id="0" w:name="_GoBack"/>
      <w:bookmarkEnd w:id="0"/>
    </w:p>
    <w:p>
      <w:pPr>
        <w:widowControl/>
        <w:spacing w:line="330" w:lineRule="atLeast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kern w:val="0"/>
          <w:szCs w:val="21"/>
        </w:rPr>
        <w:t>EMAIL：qn.chen@gaogong123.com</w:t>
      </w:r>
    </w:p>
    <w:p>
      <w:pPr>
        <w:widowControl/>
        <w:spacing w:line="330" w:lineRule="atLeast"/>
        <w:jc w:val="left"/>
        <w:rPr>
          <w:rFonts w:ascii="黑体" w:hAnsi="黑体" w:eastAsia="黑体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531" w:bottom="130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2921000</wp:posOffset>
          </wp:positionH>
          <wp:positionV relativeFrom="paragraph">
            <wp:posOffset>-99695</wp:posOffset>
          </wp:positionV>
          <wp:extent cx="1560195" cy="455930"/>
          <wp:effectExtent l="0" t="0" r="0" b="0"/>
          <wp:wrapSquare wrapText="bothSides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195" cy="455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1461135</wp:posOffset>
          </wp:positionH>
          <wp:positionV relativeFrom="paragraph">
            <wp:posOffset>-111125</wp:posOffset>
          </wp:positionV>
          <wp:extent cx="1343025" cy="467995"/>
          <wp:effectExtent l="0" t="0" r="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3"/>
    </w:pPr>
  </w:p>
  <w:p>
    <w:pPr>
      <w:pStyle w:val="3"/>
    </w:pPr>
  </w:p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D6B10"/>
    <w:multiLevelType w:val="multilevel"/>
    <w:tmpl w:val="678D6B10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187D"/>
    <w:rsid w:val="00002075"/>
    <w:rsid w:val="00003517"/>
    <w:rsid w:val="00004F90"/>
    <w:rsid w:val="00013132"/>
    <w:rsid w:val="00023A36"/>
    <w:rsid w:val="00024765"/>
    <w:rsid w:val="00045EDD"/>
    <w:rsid w:val="00052AAA"/>
    <w:rsid w:val="00053FF0"/>
    <w:rsid w:val="000655F8"/>
    <w:rsid w:val="000A725F"/>
    <w:rsid w:val="000E49F0"/>
    <w:rsid w:val="00106DCE"/>
    <w:rsid w:val="00115BCB"/>
    <w:rsid w:val="00161EA0"/>
    <w:rsid w:val="001836B1"/>
    <w:rsid w:val="00184C76"/>
    <w:rsid w:val="00187CD0"/>
    <w:rsid w:val="001B63A6"/>
    <w:rsid w:val="001C53F6"/>
    <w:rsid w:val="001D4AEC"/>
    <w:rsid w:val="001F2EE6"/>
    <w:rsid w:val="002036EB"/>
    <w:rsid w:val="00205FB2"/>
    <w:rsid w:val="0024036D"/>
    <w:rsid w:val="00242524"/>
    <w:rsid w:val="00255C22"/>
    <w:rsid w:val="00272AE7"/>
    <w:rsid w:val="002748B5"/>
    <w:rsid w:val="00282F77"/>
    <w:rsid w:val="002A3AE5"/>
    <w:rsid w:val="002A7281"/>
    <w:rsid w:val="002B20BC"/>
    <w:rsid w:val="002C0DC8"/>
    <w:rsid w:val="002C6056"/>
    <w:rsid w:val="002E40C6"/>
    <w:rsid w:val="002E6236"/>
    <w:rsid w:val="003051FD"/>
    <w:rsid w:val="00322DBB"/>
    <w:rsid w:val="0032354B"/>
    <w:rsid w:val="00353EE1"/>
    <w:rsid w:val="00356939"/>
    <w:rsid w:val="00357BE0"/>
    <w:rsid w:val="0036706A"/>
    <w:rsid w:val="0037656E"/>
    <w:rsid w:val="003B776F"/>
    <w:rsid w:val="003D50F9"/>
    <w:rsid w:val="003D5BA0"/>
    <w:rsid w:val="003D5E29"/>
    <w:rsid w:val="003E6083"/>
    <w:rsid w:val="003F18FA"/>
    <w:rsid w:val="003F1BC4"/>
    <w:rsid w:val="004079D1"/>
    <w:rsid w:val="00427E79"/>
    <w:rsid w:val="00431C59"/>
    <w:rsid w:val="004322FA"/>
    <w:rsid w:val="00432ADE"/>
    <w:rsid w:val="00441D86"/>
    <w:rsid w:val="00471AD3"/>
    <w:rsid w:val="00475BD5"/>
    <w:rsid w:val="004A6558"/>
    <w:rsid w:val="004B6A07"/>
    <w:rsid w:val="004D219C"/>
    <w:rsid w:val="004E2EA9"/>
    <w:rsid w:val="0054194F"/>
    <w:rsid w:val="0055034B"/>
    <w:rsid w:val="00554138"/>
    <w:rsid w:val="005625F9"/>
    <w:rsid w:val="00570108"/>
    <w:rsid w:val="0057046B"/>
    <w:rsid w:val="00596279"/>
    <w:rsid w:val="005A300E"/>
    <w:rsid w:val="005A6813"/>
    <w:rsid w:val="005B1472"/>
    <w:rsid w:val="005B6447"/>
    <w:rsid w:val="005D278C"/>
    <w:rsid w:val="005F5F0A"/>
    <w:rsid w:val="00610275"/>
    <w:rsid w:val="00683F16"/>
    <w:rsid w:val="006972B0"/>
    <w:rsid w:val="006A67E1"/>
    <w:rsid w:val="006B6EBD"/>
    <w:rsid w:val="006D4401"/>
    <w:rsid w:val="006D5950"/>
    <w:rsid w:val="006E05D7"/>
    <w:rsid w:val="0070016C"/>
    <w:rsid w:val="00703B09"/>
    <w:rsid w:val="00724FFB"/>
    <w:rsid w:val="00731D42"/>
    <w:rsid w:val="0073270A"/>
    <w:rsid w:val="00745682"/>
    <w:rsid w:val="00753CBB"/>
    <w:rsid w:val="00767744"/>
    <w:rsid w:val="007721AF"/>
    <w:rsid w:val="00794707"/>
    <w:rsid w:val="00796D66"/>
    <w:rsid w:val="00796F59"/>
    <w:rsid w:val="007C150B"/>
    <w:rsid w:val="007C5786"/>
    <w:rsid w:val="007C7064"/>
    <w:rsid w:val="007D56FE"/>
    <w:rsid w:val="008037B5"/>
    <w:rsid w:val="0080599B"/>
    <w:rsid w:val="00833B0A"/>
    <w:rsid w:val="00877519"/>
    <w:rsid w:val="00881DD0"/>
    <w:rsid w:val="008824F1"/>
    <w:rsid w:val="008941C3"/>
    <w:rsid w:val="008A7FF0"/>
    <w:rsid w:val="008B7290"/>
    <w:rsid w:val="008D187D"/>
    <w:rsid w:val="008D617F"/>
    <w:rsid w:val="008E7557"/>
    <w:rsid w:val="009000A2"/>
    <w:rsid w:val="00930485"/>
    <w:rsid w:val="00932687"/>
    <w:rsid w:val="00950609"/>
    <w:rsid w:val="009567F7"/>
    <w:rsid w:val="00963AF6"/>
    <w:rsid w:val="00970A48"/>
    <w:rsid w:val="00970C0D"/>
    <w:rsid w:val="0098695D"/>
    <w:rsid w:val="0099212A"/>
    <w:rsid w:val="00995C3F"/>
    <w:rsid w:val="009D4852"/>
    <w:rsid w:val="009F79E2"/>
    <w:rsid w:val="00A302BE"/>
    <w:rsid w:val="00A32AB1"/>
    <w:rsid w:val="00A3378C"/>
    <w:rsid w:val="00A57998"/>
    <w:rsid w:val="00A757C2"/>
    <w:rsid w:val="00AA6813"/>
    <w:rsid w:val="00AA7778"/>
    <w:rsid w:val="00AB4B0D"/>
    <w:rsid w:val="00AC751A"/>
    <w:rsid w:val="00AF195A"/>
    <w:rsid w:val="00B355F2"/>
    <w:rsid w:val="00B70F77"/>
    <w:rsid w:val="00B97082"/>
    <w:rsid w:val="00BF7864"/>
    <w:rsid w:val="00C13A90"/>
    <w:rsid w:val="00C17B8E"/>
    <w:rsid w:val="00C17C49"/>
    <w:rsid w:val="00C918BF"/>
    <w:rsid w:val="00D22AAF"/>
    <w:rsid w:val="00D233BF"/>
    <w:rsid w:val="00D24E02"/>
    <w:rsid w:val="00D346C8"/>
    <w:rsid w:val="00D37D54"/>
    <w:rsid w:val="00D71E6C"/>
    <w:rsid w:val="00D91EC1"/>
    <w:rsid w:val="00DB543E"/>
    <w:rsid w:val="00DB7A6A"/>
    <w:rsid w:val="00DD6BD7"/>
    <w:rsid w:val="00DF03F9"/>
    <w:rsid w:val="00E01C9F"/>
    <w:rsid w:val="00E055FC"/>
    <w:rsid w:val="00E218EF"/>
    <w:rsid w:val="00E30FB9"/>
    <w:rsid w:val="00E3528C"/>
    <w:rsid w:val="00E414DC"/>
    <w:rsid w:val="00E52794"/>
    <w:rsid w:val="00E608D9"/>
    <w:rsid w:val="00E82A6D"/>
    <w:rsid w:val="00E854FE"/>
    <w:rsid w:val="00E90930"/>
    <w:rsid w:val="00EB21F5"/>
    <w:rsid w:val="00EB4491"/>
    <w:rsid w:val="00EC0D57"/>
    <w:rsid w:val="00EC32A5"/>
    <w:rsid w:val="00ED36F4"/>
    <w:rsid w:val="00ED3790"/>
    <w:rsid w:val="00EE4F3A"/>
    <w:rsid w:val="00F1188F"/>
    <w:rsid w:val="00F20F9B"/>
    <w:rsid w:val="00F45E55"/>
    <w:rsid w:val="00F534E0"/>
    <w:rsid w:val="00F55B9B"/>
    <w:rsid w:val="00F5722D"/>
    <w:rsid w:val="00FA3588"/>
    <w:rsid w:val="00FB0AD2"/>
    <w:rsid w:val="00FE40F4"/>
    <w:rsid w:val="00FE6DA5"/>
    <w:rsid w:val="00FF1E40"/>
    <w:rsid w:val="00FF2FDA"/>
    <w:rsid w:val="27DA1B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Subtle Emphasis"/>
    <w:basedOn w:val="4"/>
    <w:qFormat/>
    <w:uiPriority w:val="19"/>
    <w:rPr>
      <w:i/>
      <w:iCs/>
      <w:color w:val="3F3F3F" w:themeColor="text1" w:themeTint="B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377</Characters>
  <Lines>3</Lines>
  <Paragraphs>1</Paragraphs>
  <TotalTime>0</TotalTime>
  <ScaleCrop>false</ScaleCrop>
  <LinksUpToDate>false</LinksUpToDate>
  <CharactersWithSpaces>442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2015-07-20T03:25:00Z</dcterms:created>
  <dc:creator>GG</dc:creator>
  <cp:lastModifiedBy>Elaine</cp:lastModifiedBy>
  <dcterms:modified xsi:type="dcterms:W3CDTF">2018-10-09T09:16:21Z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